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93" w:rsidRPr="008A0C97" w:rsidRDefault="009E69F2" w:rsidP="00B759F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color w:val="92D050"/>
          <w:sz w:val="24"/>
          <w:szCs w:val="24"/>
          <w:lang w:eastAsia="cs-CZ"/>
        </w:rPr>
      </w:pPr>
      <w:r>
        <w:rPr>
          <w:rFonts w:ascii="Century Gothic" w:eastAsia="Times New Roman" w:hAnsi="Century Gothic" w:cs="Times New Roman"/>
          <w:b/>
          <w:color w:val="92D050"/>
          <w:sz w:val="24"/>
          <w:szCs w:val="24"/>
          <w:lang w:eastAsia="cs-CZ"/>
        </w:rPr>
        <w:t xml:space="preserve">Jak na </w:t>
      </w:r>
      <w:r w:rsidR="008A1E93" w:rsidRPr="008A0C97">
        <w:rPr>
          <w:rFonts w:ascii="Century Gothic" w:eastAsia="Times New Roman" w:hAnsi="Century Gothic" w:cs="Times New Roman"/>
          <w:b/>
          <w:color w:val="92D050"/>
          <w:sz w:val="24"/>
          <w:szCs w:val="24"/>
          <w:lang w:eastAsia="cs-CZ"/>
        </w:rPr>
        <w:t xml:space="preserve">Facebook </w:t>
      </w:r>
      <w:r>
        <w:rPr>
          <w:rFonts w:ascii="Century Gothic" w:eastAsia="Times New Roman" w:hAnsi="Century Gothic" w:cs="Times New Roman"/>
          <w:b/>
          <w:color w:val="92D050"/>
          <w:sz w:val="24"/>
          <w:szCs w:val="24"/>
          <w:lang w:eastAsia="cs-CZ"/>
        </w:rPr>
        <w:t xml:space="preserve">s </w:t>
      </w:r>
      <w:proofErr w:type="spellStart"/>
      <w:r>
        <w:rPr>
          <w:rFonts w:ascii="Century Gothic" w:eastAsia="Times New Roman" w:hAnsi="Century Gothic" w:cs="Times New Roman"/>
          <w:b/>
          <w:color w:val="92D050"/>
          <w:sz w:val="24"/>
          <w:szCs w:val="24"/>
          <w:lang w:eastAsia="cs-CZ"/>
        </w:rPr>
        <w:t>Aglajou</w:t>
      </w:r>
      <w:bookmarkStart w:id="0" w:name="_GoBack"/>
      <w:bookmarkEnd w:id="0"/>
      <w:proofErr w:type="spellEnd"/>
    </w:p>
    <w:p w:rsidR="00B759F0" w:rsidRPr="00B759F0" w:rsidRDefault="00B759F0" w:rsidP="00B759F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V následujícím textu se Vám pokusíme přiblížit, jak co nejlépe využívat Facebook</w:t>
      </w:r>
      <w:r w:rsidR="00D20DC1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(dále jen FB)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, aby reklama</w:t>
      </w:r>
      <w:r w:rsidR="00D20DC1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na něm měla co největší 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smysl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. Pro některé to bude třeba opakování, ale zkuste si to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,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prosím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,</w:t>
      </w:r>
      <w:r w:rsidR="00D20DC1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dočíst do konce.</w:t>
      </w:r>
    </w:p>
    <w:p w:rsidR="00521B93" w:rsidRDefault="00E24266" w:rsidP="00B75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Aglaja jako velkoobchod nemůže</w:t>
      </w:r>
      <w:r w:rsidR="00B759F0"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používat Facebook a jeho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služby na 100%, protože není přímo zacílena</w:t>
      </w:r>
      <w:r w:rsidR="00B759F0"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na koncového zákazn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íka. </w:t>
      </w:r>
      <w:r w:rsidR="00B759F0"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Hlavně co se týká </w:t>
      </w:r>
      <w:r w:rsidR="00B759F0" w:rsidRPr="00B759F0">
        <w:rPr>
          <w:rFonts w:ascii="Century Gothic" w:eastAsia="Times New Roman" w:hAnsi="Century Gothic" w:cs="Times New Roman"/>
          <w:bCs/>
          <w:sz w:val="18"/>
          <w:szCs w:val="18"/>
          <w:lang w:eastAsia="cs-CZ"/>
        </w:rPr>
        <w:t>propagace naší stránky</w:t>
      </w:r>
      <w:r w:rsidR="00B759F0"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– na Facebooku v současné době není možné zacílit 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naši </w:t>
      </w:r>
      <w:r w:rsidR="00B759F0"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reklamu na určitého maloobchodníka (optika).</w:t>
      </w:r>
      <w:r w:rsidR="00521B9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B759F0"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Pokud by Vás zajímalo cílení reklamy na Facebooku tady je odkaz: </w:t>
      </w:r>
    </w:p>
    <w:p w:rsidR="00B759F0" w:rsidRPr="00B759F0" w:rsidRDefault="00B759F0" w:rsidP="00B75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hyperlink r:id="rId4" w:history="1">
        <w:r w:rsidRPr="00B759F0">
          <w:rPr>
            <w:rFonts w:ascii="Century Gothic" w:eastAsia="Times New Roman" w:hAnsi="Century Gothic" w:cs="Times New Roman"/>
            <w:color w:val="0000FF"/>
            <w:sz w:val="18"/>
            <w:szCs w:val="18"/>
            <w:u w:val="single"/>
            <w:lang w:eastAsia="cs-CZ"/>
          </w:rPr>
          <w:t>https://cs-cz.facebook.com/business/help/633474486707199</w:t>
        </w:r>
      </w:hyperlink>
    </w:p>
    <w:p w:rsidR="00B759F0" w:rsidRPr="00B759F0" w:rsidRDefault="00B759F0" w:rsidP="00B75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Příspěvky, které v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k</w:t>
      </w:r>
      <w:r w:rsidR="00D20DC1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ládáme na 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>FB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jako Aglaja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>,  jsou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zaměřené na po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dporu prodeje našich značek na č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eském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a slovenském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trhu – toto je možná cesta</w:t>
      </w:r>
      <w:r w:rsidR="00D20DC1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pro optika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>: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Pr="00B759F0">
        <w:rPr>
          <w:rFonts w:ascii="Century Gothic" w:eastAsia="Times New Roman" w:hAnsi="Century Gothic" w:cs="Times New Roman"/>
          <w:b/>
          <w:bCs/>
          <w:sz w:val="18"/>
          <w:szCs w:val="18"/>
          <w:lang w:eastAsia="cs-CZ"/>
        </w:rPr>
        <w:t>propagace příspěvků</w:t>
      </w:r>
      <w:r w:rsidR="00E24266"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, které vkládáme 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každý d</w:t>
      </w:r>
      <w:r w:rsidR="00E24266"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en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>. Tyto p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říspěvky se dají cílit na koncové zákazníky podle: věku, pohlaví, bydliště a mnoho dalších kategorií. Pro nás j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ako pro velkoobchod je to méně 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účinné</w:t>
      </w:r>
      <w:r w:rsidR="00D20DC1">
        <w:rPr>
          <w:rFonts w:ascii="Century Gothic" w:eastAsia="Times New Roman" w:hAnsi="Century Gothic" w:cs="Times New Roman"/>
          <w:sz w:val="18"/>
          <w:szCs w:val="18"/>
          <w:lang w:eastAsia="cs-CZ"/>
        </w:rPr>
        <w:t>, protože nemůžeme každý příspěvek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propagovat ve všech městech v republice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– jednak z hlediska nákladů a také nev</w:t>
      </w:r>
      <w:r w:rsidR="00D20DC1">
        <w:rPr>
          <w:rFonts w:ascii="Century Gothic" w:eastAsia="Times New Roman" w:hAnsi="Century Gothic" w:cs="Times New Roman"/>
          <w:sz w:val="18"/>
          <w:szCs w:val="18"/>
          <w:lang w:eastAsia="cs-CZ"/>
        </w:rPr>
        <w:t>íme podrobnosti z okolí konkrétní optiky pro stanovení vhodného cílení na konkrétní skupinu zákazníků.</w:t>
      </w:r>
    </w:p>
    <w:p w:rsidR="00B759F0" w:rsidRPr="00B759F0" w:rsidRDefault="00B759F0" w:rsidP="00B75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Naše FB stránka: </w:t>
      </w:r>
      <w:hyperlink r:id="rId5" w:history="1">
        <w:r w:rsidRPr="00B759F0">
          <w:rPr>
            <w:rFonts w:ascii="Century Gothic" w:eastAsia="Times New Roman" w:hAnsi="Century Gothic" w:cs="Times New Roman"/>
            <w:color w:val="0000FF"/>
            <w:sz w:val="18"/>
            <w:szCs w:val="18"/>
            <w:u w:val="single"/>
            <w:lang w:eastAsia="cs-CZ"/>
          </w:rPr>
          <w:t>www.facebook.com/Aglaja.cz</w:t>
        </w:r>
      </w:hyperlink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je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založena kvůli podpoře prodávaných značek a </w:t>
      </w:r>
      <w:r w:rsidRPr="00B759F0">
        <w:rPr>
          <w:rFonts w:ascii="Century Gothic" w:eastAsia="Times New Roman" w:hAnsi="Century Gothic" w:cs="Times New Roman"/>
          <w:b/>
          <w:bCs/>
          <w:sz w:val="18"/>
          <w:szCs w:val="18"/>
          <w:lang w:eastAsia="cs-CZ"/>
        </w:rPr>
        <w:t xml:space="preserve">hlavně </w:t>
      </w:r>
      <w:r w:rsidRPr="008A0C97">
        <w:rPr>
          <w:rFonts w:ascii="Century Gothic" w:eastAsia="Times New Roman" w:hAnsi="Century Gothic" w:cs="Times New Roman"/>
          <w:b/>
          <w:bCs/>
          <w:sz w:val="18"/>
          <w:szCs w:val="18"/>
          <w:lang w:eastAsia="cs-CZ"/>
        </w:rPr>
        <w:t>pro podporu návštěvnosti optik, které naše zboží odebírají</w:t>
      </w:r>
      <w:r w:rsidRPr="00B759F0">
        <w:rPr>
          <w:rFonts w:ascii="Century Gothic" w:eastAsia="Times New Roman" w:hAnsi="Century Gothic" w:cs="Times New Roman"/>
          <w:b/>
          <w:bCs/>
          <w:sz w:val="18"/>
          <w:szCs w:val="18"/>
          <w:lang w:eastAsia="cs-CZ"/>
        </w:rPr>
        <w:t xml:space="preserve">. 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Pokud si nás 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jako 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optik přidá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te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na FB (dá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te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nám „</w:t>
      </w:r>
      <w:proofErr w:type="spellStart"/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lajk</w:t>
      </w:r>
      <w:proofErr w:type="spellEnd"/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“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>= dá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te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„To se mi líbí“ naší stránce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), tak Vám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každý den vyskočí na hlavní stránce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náš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příspěvek. Záleží na Vás,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jak s ním naloží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te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. Je několik způsobů, co s ním může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te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udělat:</w:t>
      </w:r>
    </w:p>
    <w:p w:rsidR="00B759F0" w:rsidRPr="00B759F0" w:rsidRDefault="00B759F0" w:rsidP="00B759F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1.</w:t>
      </w:r>
      <w:r w:rsidR="00A47899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     </w:t>
      </w:r>
      <w:r w:rsidRPr="00B759F0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Stáhne</w:t>
      </w:r>
      <w:r w:rsidR="00A47899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te</w:t>
      </w:r>
      <w:r w:rsidRPr="00B759F0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 xml:space="preserve"> si obrázek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, sám ho nahraje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te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na svou stránku a prezentuje ho za vlastní – </w:t>
      </w:r>
      <w:r w:rsidRPr="00B759F0">
        <w:rPr>
          <w:rFonts w:ascii="Century Gothic" w:eastAsia="Times New Roman" w:hAnsi="Century Gothic" w:cs="Times New Roman"/>
          <w:b/>
          <w:bCs/>
          <w:sz w:val="18"/>
          <w:szCs w:val="18"/>
          <w:lang w:eastAsia="cs-CZ"/>
        </w:rPr>
        <w:t xml:space="preserve">tento způsob je </w:t>
      </w:r>
      <w:r w:rsidRPr="008A0C97">
        <w:rPr>
          <w:rFonts w:ascii="Century Gothic" w:eastAsia="Times New Roman" w:hAnsi="Century Gothic" w:cs="Times New Roman"/>
          <w:b/>
          <w:bCs/>
          <w:sz w:val="18"/>
          <w:szCs w:val="18"/>
          <w:lang w:eastAsia="cs-CZ"/>
        </w:rPr>
        <w:t xml:space="preserve">téměř </w:t>
      </w:r>
      <w:r w:rsidRPr="00B759F0">
        <w:rPr>
          <w:rFonts w:ascii="Century Gothic" w:eastAsia="Times New Roman" w:hAnsi="Century Gothic" w:cs="Times New Roman"/>
          <w:b/>
          <w:bCs/>
          <w:sz w:val="18"/>
          <w:szCs w:val="18"/>
          <w:lang w:eastAsia="cs-CZ"/>
        </w:rPr>
        <w:t xml:space="preserve">k ničemu! 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>Okruh oslovených uživatelů se tím</w:t>
      </w:r>
      <w:r w:rsidRPr="008A0C97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omezí pouze na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Vaše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fanoušky.</w:t>
      </w:r>
    </w:p>
    <w:p w:rsidR="00B759F0" w:rsidRPr="001E0FB8" w:rsidRDefault="00B759F0" w:rsidP="001E0FB8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2.</w:t>
      </w:r>
      <w:r w:rsidR="00E24266" w:rsidRPr="008A0C97">
        <w:rPr>
          <w:rFonts w:ascii="Times New Roman" w:eastAsia="Times New Roman" w:hAnsi="Times New Roman" w:cs="Times New Roman"/>
          <w:sz w:val="18"/>
          <w:szCs w:val="18"/>
          <w:lang w:eastAsia="cs-CZ"/>
        </w:rPr>
        <w:t>     </w:t>
      </w:r>
      <w:r w:rsidRPr="00B759F0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Příspěvek označí</w:t>
      </w:r>
      <w:r w:rsidR="00521B93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te</w:t>
      </w:r>
      <w:r w:rsidRPr="00B759F0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 xml:space="preserve"> „</w:t>
      </w:r>
      <w:proofErr w:type="spellStart"/>
      <w:r w:rsidRPr="00B759F0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lajkem</w:t>
      </w:r>
      <w:proofErr w:type="spellEnd"/>
      <w:r w:rsidRPr="00B759F0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“</w:t>
      </w:r>
      <w:r w:rsidRPr="00B759F0">
        <w:rPr>
          <w:rFonts w:ascii="Century Gothic" w:eastAsia="Times New Roman" w:hAnsi="Century Gothic" w:cs="Times New Roman"/>
          <w:color w:val="92D050"/>
          <w:sz w:val="18"/>
          <w:szCs w:val="18"/>
          <w:lang w:eastAsia="cs-CZ"/>
        </w:rPr>
        <w:t xml:space="preserve"> 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(</w:t>
      </w:r>
      <w:proofErr w:type="spellStart"/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lajk</w:t>
      </w:r>
      <w:proofErr w:type="spellEnd"/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, srdíčko</w:t>
      </w:r>
      <w:r w:rsidR="00521B93">
        <w:rPr>
          <w:rFonts w:ascii="Century Gothic" w:eastAsia="Times New Roman" w:hAnsi="Century Gothic" w:cs="Times New Roman"/>
          <w:sz w:val="18"/>
          <w:szCs w:val="18"/>
          <w:lang w:eastAsia="cs-CZ"/>
        </w:rPr>
        <w:t>, smajlík) – v tomto případě se příspěvek</w:t>
      </w:r>
      <w:r w:rsidR="007C035C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zobrazí 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>pouze vybraným zákazníkům z Vašeho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seznamu.</w:t>
      </w:r>
      <w:r w:rsidR="001E0F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Příklad toho, jak lze označit příspěvek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>: vyberete si některý z následujících „smajlíků“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>:</w:t>
      </w:r>
    </w:p>
    <w:p w:rsidR="00B759F0" w:rsidRPr="00B759F0" w:rsidRDefault="00E24266" w:rsidP="00B759F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6"/>
          <w:szCs w:val="16"/>
          <w:lang w:eastAsia="cs-CZ"/>
        </w:rPr>
      </w:pPr>
      <w:r w:rsidRPr="008A0C97">
        <w:rPr>
          <w:rFonts w:ascii="Century Gothic" w:eastAsia="Times New Roman" w:hAnsi="Century Gothic" w:cs="Times New Roman"/>
          <w:noProof/>
          <w:sz w:val="16"/>
          <w:szCs w:val="16"/>
          <w:lang w:eastAsia="cs-CZ"/>
        </w:rPr>
        <w:drawing>
          <wp:inline distT="0" distB="0" distL="0" distR="0" wp14:anchorId="4C23E6EC" wp14:editId="185EB82A">
            <wp:extent cx="1760220" cy="1315891"/>
            <wp:effectExtent l="0" t="0" r="0" b="0"/>
            <wp:docPr id="2" name="Obrázek 2" descr="C:\Users\alice\AppData\Local\Microsoft\Windows\INetCache\Content.Word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ce\AppData\Local\Microsoft\Windows\INetCache\Content.Word\image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97" cy="134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9F0" w:rsidRPr="00A47899" w:rsidRDefault="00B759F0" w:rsidP="00B759F0">
      <w:pPr>
        <w:spacing w:before="100" w:beforeAutospacing="1" w:after="100" w:afterAutospacing="1" w:line="240" w:lineRule="auto"/>
        <w:ind w:hanging="360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B759F0">
        <w:rPr>
          <w:rFonts w:ascii="Century Gothic" w:eastAsia="Times New Roman" w:hAnsi="Century Gothic" w:cs="Times New Roman"/>
          <w:bCs/>
          <w:sz w:val="18"/>
          <w:szCs w:val="18"/>
          <w:lang w:eastAsia="cs-CZ"/>
        </w:rPr>
        <w:t>3.</w:t>
      </w:r>
      <w:r w:rsidRPr="00B759F0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    </w:t>
      </w:r>
      <w:r w:rsidR="001E0FB8">
        <w:rPr>
          <w:rFonts w:ascii="Century Gothic" w:eastAsia="Times New Roman" w:hAnsi="Century Gothic" w:cs="Times New Roman"/>
          <w:b/>
          <w:bCs/>
          <w:color w:val="92D050"/>
          <w:sz w:val="18"/>
          <w:szCs w:val="18"/>
          <w:lang w:eastAsia="cs-CZ"/>
        </w:rPr>
        <w:t xml:space="preserve">Příspěvek sdílíte </w:t>
      </w:r>
      <w:r w:rsidRPr="00B759F0">
        <w:rPr>
          <w:rFonts w:ascii="Century Gothic" w:eastAsia="Times New Roman" w:hAnsi="Century Gothic" w:cs="Times New Roman"/>
          <w:b/>
          <w:bCs/>
          <w:color w:val="92D050"/>
          <w:sz w:val="18"/>
          <w:szCs w:val="18"/>
          <w:lang w:eastAsia="cs-CZ"/>
        </w:rPr>
        <w:t xml:space="preserve">na své stránce </w:t>
      </w:r>
      <w:r w:rsidRPr="00B759F0">
        <w:rPr>
          <w:rFonts w:ascii="Century Gothic" w:eastAsia="Times New Roman" w:hAnsi="Century Gothic" w:cs="Times New Roman"/>
          <w:bCs/>
          <w:sz w:val="18"/>
          <w:szCs w:val="18"/>
          <w:lang w:eastAsia="cs-CZ"/>
        </w:rPr>
        <w:t>–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Pr="00B759F0">
        <w:rPr>
          <w:rFonts w:ascii="Century Gothic" w:eastAsia="Times New Roman" w:hAnsi="Century Gothic" w:cs="Times New Roman"/>
          <w:b/>
          <w:sz w:val="18"/>
          <w:szCs w:val="18"/>
          <w:lang w:eastAsia="cs-CZ"/>
        </w:rPr>
        <w:t>toto je nejúčinnější</w:t>
      </w:r>
      <w:r w:rsidRPr="00B759F0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="00E24266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!</w:t>
      </w:r>
    </w:p>
    <w:p w:rsidR="00E24266" w:rsidRPr="00A47899" w:rsidRDefault="00B759F0" w:rsidP="001E0FB8">
      <w:pPr>
        <w:spacing w:before="100" w:beforeAutospacing="1" w:after="100" w:afterAutospacing="1" w:line="240" w:lineRule="auto"/>
        <w:ind w:hanging="360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    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Jestliže dá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>te</w:t>
      </w: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„sdílet“</w:t>
      </w:r>
      <w:r w:rsidR="001E0FB8" w:rsidRP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="001E0FB8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pod náš příspěvek</w:t>
      </w:r>
      <w:r w:rsidR="00E24266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, </w:t>
      </w:r>
      <w:r w:rsidR="00C8042F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nejlépe pro všechny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uživatele</w:t>
      </w:r>
      <w:r w:rsidR="00C8042F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, nejen pro přátele</w:t>
      </w:r>
      <w:r w:rsidR="00E24266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,</w:t>
      </w: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rozšíří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>te</w:t>
      </w: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tím </w:t>
      </w:r>
      <w:r w:rsidR="00C8042F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maximálně </w:t>
      </w: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sledovanost </w:t>
      </w:r>
      <w:r w:rsidR="00E24266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příspěvku (fotky) 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a máte </w:t>
      </w:r>
      <w:r w:rsidRPr="001E0FB8">
        <w:rPr>
          <w:rFonts w:ascii="Century Gothic" w:eastAsia="Times New Roman" w:hAnsi="Century Gothic" w:cs="Times New Roman"/>
          <w:b/>
          <w:sz w:val="18"/>
          <w:szCs w:val="18"/>
          <w:lang w:eastAsia="cs-CZ"/>
        </w:rPr>
        <w:t xml:space="preserve">větší šanci, že </w:t>
      </w:r>
      <w:r w:rsidR="00C8042F" w:rsidRPr="001E0FB8">
        <w:rPr>
          <w:rFonts w:ascii="Century Gothic" w:eastAsia="Times New Roman" w:hAnsi="Century Gothic" w:cs="Times New Roman"/>
          <w:b/>
          <w:sz w:val="18"/>
          <w:szCs w:val="18"/>
          <w:lang w:eastAsia="cs-CZ"/>
        </w:rPr>
        <w:t>si koncový zákazník z Facebooku vybere p</w:t>
      </w:r>
      <w:r w:rsidR="001E0FB8">
        <w:rPr>
          <w:rFonts w:ascii="Century Gothic" w:eastAsia="Times New Roman" w:hAnsi="Century Gothic" w:cs="Times New Roman"/>
          <w:b/>
          <w:sz w:val="18"/>
          <w:szCs w:val="18"/>
          <w:lang w:eastAsia="cs-CZ"/>
        </w:rPr>
        <w:t>rávě Váši</w:t>
      </w:r>
      <w:r w:rsidR="001E0FB8" w:rsidRPr="001E0FB8">
        <w:rPr>
          <w:rFonts w:ascii="Century Gothic" w:eastAsia="Times New Roman" w:hAnsi="Century Gothic" w:cs="Times New Roman"/>
          <w:b/>
          <w:sz w:val="18"/>
          <w:szCs w:val="18"/>
          <w:lang w:eastAsia="cs-CZ"/>
        </w:rPr>
        <w:t xml:space="preserve"> </w:t>
      </w:r>
      <w:r w:rsidR="00C8042F" w:rsidRPr="001E0FB8">
        <w:rPr>
          <w:rFonts w:ascii="Century Gothic" w:eastAsia="Times New Roman" w:hAnsi="Century Gothic" w:cs="Times New Roman"/>
          <w:b/>
          <w:sz w:val="18"/>
          <w:szCs w:val="18"/>
          <w:lang w:eastAsia="cs-CZ"/>
        </w:rPr>
        <w:t>optiku</w:t>
      </w:r>
      <w:r w:rsidR="00C8042F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pro nákup tohoto produktu.</w:t>
      </w:r>
    </w:p>
    <w:p w:rsidR="00C8042F" w:rsidRPr="00A47899" w:rsidRDefault="00E24266" w:rsidP="00C804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</w:pPr>
      <w:r w:rsidRPr="00A47899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Věříme, že</w:t>
      </w:r>
      <w:r w:rsidR="00C8042F" w:rsidRPr="00A47899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 xml:space="preserve"> tato doporučení </w:t>
      </w:r>
      <w:r w:rsidRPr="00A47899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uvítáte</w:t>
      </w:r>
      <w:r w:rsidR="00C8042F" w:rsidRPr="00A47899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 xml:space="preserve">, za sdílení </w:t>
      </w:r>
      <w:r w:rsidR="001E0FB8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 xml:space="preserve">Vám </w:t>
      </w:r>
      <w:r w:rsidR="00C8042F" w:rsidRPr="00A47899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 xml:space="preserve">děkujeme a pokud budete s naší spoluprací spokojeni, potěší nás Vaše hodnocení </w:t>
      </w:r>
      <w:r w:rsidR="008A0C97" w:rsidRPr="00A47899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našich stránek přímo na F</w:t>
      </w:r>
      <w:r w:rsidRPr="00A47899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acebooku.</w:t>
      </w:r>
    </w:p>
    <w:p w:rsidR="001E0FB8" w:rsidRDefault="00E24266" w:rsidP="00C804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Jak na to? Po otevření stránky </w:t>
      </w:r>
      <w:hyperlink r:id="rId7" w:history="1">
        <w:r w:rsidRPr="00B759F0">
          <w:rPr>
            <w:rFonts w:ascii="Century Gothic" w:eastAsia="Times New Roman" w:hAnsi="Century Gothic" w:cs="Times New Roman"/>
            <w:color w:val="0000FF"/>
            <w:sz w:val="18"/>
            <w:szCs w:val="18"/>
            <w:u w:val="single"/>
            <w:lang w:eastAsia="cs-CZ"/>
          </w:rPr>
          <w:t>www.facebook.com/Aglaja.cz</w:t>
        </w:r>
      </w:hyperlink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najdete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dole pod titulní fotkou v textu odkaz „R</w:t>
      </w: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ecenze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>“</w:t>
      </w:r>
      <w:r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, ten otevřete, přejdete na titul „Řekněte lidem, co si myslíte“, zvolíte počet hvězdiček a pak se Vám otevře políčko pro psaní konkrétního textu</w:t>
      </w:r>
      <w:r w:rsidR="008A0C97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. Necháte nastaven buton „veřejný“ a kliknete na 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>„H</w:t>
      </w:r>
      <w:r w:rsidR="008A0C97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otovo</w:t>
      </w:r>
      <w:r w:rsidR="001E0FB8">
        <w:rPr>
          <w:rFonts w:ascii="Century Gothic" w:eastAsia="Times New Roman" w:hAnsi="Century Gothic" w:cs="Times New Roman"/>
          <w:sz w:val="18"/>
          <w:szCs w:val="18"/>
          <w:lang w:eastAsia="cs-CZ"/>
        </w:rPr>
        <w:t>“</w:t>
      </w:r>
      <w:r w:rsidR="008A0C97" w:rsidRPr="00A47899">
        <w:rPr>
          <w:rFonts w:ascii="Century Gothic" w:eastAsia="Times New Roman" w:hAnsi="Century Gothic" w:cs="Times New Roman"/>
          <w:sz w:val="18"/>
          <w:szCs w:val="18"/>
          <w:lang w:eastAsia="cs-CZ"/>
        </w:rPr>
        <w:t>.</w:t>
      </w:r>
    </w:p>
    <w:p w:rsidR="001C7139" w:rsidRPr="001E0FB8" w:rsidRDefault="00A47899" w:rsidP="001E0FB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</w:pPr>
      <w:r w:rsidRPr="001E0FB8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>Pokud budete mít další dotazy nebo zájem o propagační materiály od našich značek, které jste na našich  stránkách zatím neviděli, kontaktujte</w:t>
      </w:r>
      <w:r w:rsidR="00521B93" w:rsidRPr="001E0FB8">
        <w:rPr>
          <w:rFonts w:ascii="Century Gothic" w:eastAsia="Times New Roman" w:hAnsi="Century Gothic" w:cs="Times New Roman"/>
          <w:b/>
          <w:color w:val="92D050"/>
          <w:sz w:val="18"/>
          <w:szCs w:val="18"/>
          <w:lang w:eastAsia="cs-CZ"/>
        </w:rPr>
        <w:t xml:space="preserve"> nás na e-mailu: info@aglaja.cz.</w:t>
      </w:r>
    </w:p>
    <w:sectPr w:rsidR="001C7139" w:rsidRPr="001E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F0"/>
    <w:rsid w:val="001C7139"/>
    <w:rsid w:val="001E0FB8"/>
    <w:rsid w:val="00521B93"/>
    <w:rsid w:val="007C035C"/>
    <w:rsid w:val="008A0C97"/>
    <w:rsid w:val="008A1E93"/>
    <w:rsid w:val="009E69F2"/>
    <w:rsid w:val="00A47899"/>
    <w:rsid w:val="00B759F0"/>
    <w:rsid w:val="00C8042F"/>
    <w:rsid w:val="00D20DC1"/>
    <w:rsid w:val="00E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DD15"/>
  <w15:chartTrackingRefBased/>
  <w15:docId w15:val="{16126115-E77E-44DE-9DE5-8B23ACF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59F0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B759F0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Aglaj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facebook.com/Aglaja.cz" TargetMode="External"/><Relationship Id="rId4" Type="http://schemas.openxmlformats.org/officeDocument/2006/relationships/hyperlink" Target="https://cs-cz.facebook.com/business/help/6334744867071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alice.tobolkova@outlook.cz</dc:creator>
  <cp:keywords/>
  <dc:description/>
  <cp:lastModifiedBy>alice.tobolkova@outlook.cz</cp:lastModifiedBy>
  <cp:revision>1</cp:revision>
  <cp:lastPrinted>2017-06-01T13:16:00Z</cp:lastPrinted>
  <dcterms:created xsi:type="dcterms:W3CDTF">2017-06-01T10:14:00Z</dcterms:created>
  <dcterms:modified xsi:type="dcterms:W3CDTF">2017-06-01T13:16:00Z</dcterms:modified>
</cp:coreProperties>
</file>